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C928" w14:textId="77777777" w:rsidR="00FA2F1D" w:rsidRPr="00FA2F1D" w:rsidRDefault="00FA2F1D" w:rsidP="00FA2F1D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A2F1D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2C52C852" w14:textId="77777777" w:rsidR="00FA2F1D" w:rsidRPr="00FA2F1D" w:rsidRDefault="00FA2F1D" w:rsidP="00FA2F1D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FA2F1D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7EDBB286" w14:textId="77777777" w:rsidR="00FA2F1D" w:rsidRPr="00FA2F1D" w:rsidRDefault="00FA2F1D" w:rsidP="00FA2F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4D5CBC7C" w14:textId="77777777" w:rsidR="00FA2F1D" w:rsidRPr="00FA2F1D" w:rsidRDefault="00FA2F1D" w:rsidP="00FA2F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263"/>
        <w:gridCol w:w="6127"/>
      </w:tblGrid>
      <w:tr w:rsidR="00FA2F1D" w:rsidRPr="00FA2F1D" w14:paraId="3F1FE991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B9FC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6E9B1" w14:textId="0FAC2FD1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0532-1TiR-D1-RH</w:t>
            </w:r>
          </w:p>
        </w:tc>
      </w:tr>
      <w:tr w:rsidR="00FA2F1D" w:rsidRPr="00FA2F1D" w14:paraId="1AD4654D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3758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F26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198" w14:textId="77777777" w:rsid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Rynek hotelarski</w:t>
            </w:r>
          </w:p>
          <w:p w14:paraId="44CA2AAF" w14:textId="4EA9BD49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A2F1D" w:rsidRPr="00FA2F1D" w14:paraId="457E0A77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F9C3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8FE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21A8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F64484E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536A058" w14:textId="77777777" w:rsidR="00FA2F1D" w:rsidRPr="00FA2F1D" w:rsidRDefault="00FA2F1D" w:rsidP="00FA2F1D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108"/>
      </w:tblGrid>
      <w:tr w:rsidR="00FA2F1D" w:rsidRPr="00FA2F1D" w14:paraId="61964E4B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8CC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393B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FA2F1D" w:rsidRPr="00FA2F1D" w14:paraId="3251AA15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67C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AD2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FA2F1D" w:rsidRPr="00FA2F1D" w14:paraId="7709B3A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1C6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69BF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FA2F1D" w:rsidRPr="00FA2F1D" w14:paraId="3C7E190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AC2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5F84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FA2F1D" w:rsidRPr="00FA2F1D" w14:paraId="62E65BBB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5B9" w14:textId="77777777" w:rsidR="00FA2F1D" w:rsidRPr="00FA2F1D" w:rsidRDefault="00FA2F1D" w:rsidP="00FA2F1D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E6D" w14:textId="6D63258F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mgr Waldemar Matwiejew</w:t>
            </w:r>
          </w:p>
        </w:tc>
      </w:tr>
      <w:tr w:rsidR="00FA2F1D" w:rsidRPr="00FA2F1D" w14:paraId="77C6B7D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F07F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0A1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</w:tbl>
    <w:p w14:paraId="1D86CA22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70541E8" w14:textId="77777777" w:rsidR="00FA2F1D" w:rsidRPr="00FA2F1D" w:rsidRDefault="00FA2F1D" w:rsidP="00FA2F1D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FA2F1D" w:rsidRPr="00FA2F1D" w14:paraId="3EB4B72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4D06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706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FA2F1D" w:rsidRPr="00FA2F1D" w14:paraId="7CBA3B8B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5B8A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716" w14:textId="49C7F50F" w:rsidR="00FA2F1D" w:rsidRPr="00FA2F1D" w:rsidRDefault="000C4BA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0F8B3AB6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6B580B4A" w14:textId="77777777" w:rsidR="00FA2F1D" w:rsidRPr="00FA2F1D" w:rsidRDefault="00FA2F1D" w:rsidP="00FA2F1D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A2F1D" w:rsidRPr="00FA2F1D" w14:paraId="5910B47F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869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37CF" w14:textId="3188ADB3" w:rsidR="00FA2F1D" w:rsidRPr="00FA2F1D" w:rsidRDefault="00FA2F1D" w:rsidP="00FA2F1D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laboratorium</w:t>
            </w:r>
          </w:p>
        </w:tc>
      </w:tr>
      <w:tr w:rsidR="00FA2F1D" w:rsidRPr="00FA2F1D" w14:paraId="77BE5835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6418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581" w14:textId="10C17A4A" w:rsidR="00FA2F1D" w:rsidRPr="003A2B44" w:rsidRDefault="003A2B44" w:rsidP="00FA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A2B44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FA2F1D" w:rsidRPr="00FA2F1D" w14:paraId="6F3C2594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AFE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849" w14:textId="1BB180EB" w:rsidR="00FA2F1D" w:rsidRPr="00FA2F1D" w:rsidRDefault="003A2B44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FA2F1D" w:rsidRPr="00FA2F1D" w14:paraId="2CDA2010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8F88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C7C" w14:textId="36BCDAA7" w:rsidR="00FA2F1D" w:rsidRPr="00FA2F1D" w:rsidRDefault="000C4BAD" w:rsidP="00FA2F1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BA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l" w:eastAsia="pl-PL"/>
              </w:rPr>
              <w:t>Metoda problemowa, dyskusja, referat</w:t>
            </w:r>
          </w:p>
        </w:tc>
      </w:tr>
      <w:tr w:rsidR="00FA2F1D" w:rsidRPr="00FA2F1D" w14:paraId="5D2288EC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D66F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4B3F" w14:textId="77777777" w:rsidR="00FA2F1D" w:rsidRPr="00FA2F1D" w:rsidRDefault="00FA2F1D" w:rsidP="00FA2F1D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E7C7" w14:textId="77777777" w:rsidR="006A48E0" w:rsidRPr="000C4BAD" w:rsidRDefault="006A48E0" w:rsidP="006A48E0">
            <w:pPr>
              <w:tabs>
                <w:tab w:val="left" w:pos="598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B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 xml:space="preserve">Kowalczyk A., 2001, </w:t>
            </w:r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18"/>
                <w:szCs w:val="18"/>
                <w:lang w:eastAsia="pl-PL"/>
              </w:rPr>
              <w:t>Geografia hotelarstwa</w:t>
            </w:r>
            <w:r w:rsidRPr="000C4B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pl-PL"/>
              </w:rPr>
              <w:t>,  Wyd.  UŁ, Łódź.</w:t>
            </w:r>
          </w:p>
          <w:p w14:paraId="7F65A1D8" w14:textId="77777777" w:rsidR="006A48E0" w:rsidRPr="000C4BAD" w:rsidRDefault="006A48E0" w:rsidP="006A48E0">
            <w:pPr>
              <w:tabs>
                <w:tab w:val="left" w:pos="598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Turkowski M., 2009, Marketing usług hotelarskich.  Wyd.</w:t>
            </w:r>
            <w:r w:rsidRPr="000C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PWE, Warszawa. </w:t>
            </w:r>
          </w:p>
          <w:p w14:paraId="44D29172" w14:textId="78FED287" w:rsidR="00FA2F1D" w:rsidRPr="000C4BAD" w:rsidRDefault="006A48E0" w:rsidP="006A48E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Witkowski C., 2007, Aktywność międzynarodowych systemów hotelowych na polskim rynku. Wyd.  </w:t>
            </w:r>
            <w:hyperlink r:id="rId5" w:history="1">
              <w:r w:rsidRPr="000C4BAD">
                <w:rPr>
                  <w:rFonts w:ascii="Times New Roman" w:eastAsia="Times New Roman" w:hAnsi="Times New Roman" w:cs="Times New Roman"/>
                  <w:iCs/>
                  <w:color w:val="000000"/>
                  <w:sz w:val="18"/>
                  <w:szCs w:val="18"/>
                  <w:u w:val="single"/>
                  <w:lang w:eastAsia="pl-PL"/>
                </w:rPr>
                <w:t>Almamer</w:t>
              </w:r>
            </w:hyperlink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u w:val="single"/>
                <w:lang w:eastAsia="pl-PL"/>
              </w:rPr>
              <w:t>,</w:t>
            </w:r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 Warszawa.</w:t>
            </w:r>
          </w:p>
        </w:tc>
      </w:tr>
      <w:tr w:rsidR="00FA2F1D" w:rsidRPr="00FA2F1D" w14:paraId="28FAF991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9CA8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811E" w14:textId="77777777" w:rsidR="00FA2F1D" w:rsidRPr="00FA2F1D" w:rsidRDefault="00FA2F1D" w:rsidP="00FA2F1D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D861" w14:textId="77777777" w:rsidR="00742733" w:rsidRPr="000C4BAD" w:rsidRDefault="00742733" w:rsidP="00742733">
            <w:pPr>
              <w:tabs>
                <w:tab w:val="left" w:pos="598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Błądek Z., 2001, Hotele – programowanie, projektowanie, wyposażanie.  Wyd.</w:t>
            </w:r>
            <w:r w:rsidRPr="000C4B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Palladium, Poznań.</w:t>
            </w:r>
          </w:p>
          <w:p w14:paraId="578FF00E" w14:textId="77777777" w:rsidR="00742733" w:rsidRPr="000C4BAD" w:rsidRDefault="00742733" w:rsidP="00742733">
            <w:pPr>
              <w:keepNext/>
              <w:tabs>
                <w:tab w:val="left" w:pos="5987"/>
              </w:tabs>
              <w:spacing w:after="60" w:line="240" w:lineRule="auto"/>
              <w:ind w:left="317" w:hanging="31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0C4B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Ciupa T., Biernat T., 2007, Obiekty noclegowe i ich wykorzystanie w województwie świętokrzyskim na tle bazy noclegowej Polski. Zesz. Nauk. USz, Szczecin, nr 466, Ekonomiczne Problemy Turystyki, nr 9.</w:t>
            </w:r>
          </w:p>
          <w:p w14:paraId="34973C8F" w14:textId="3F6EF4B7" w:rsidR="00FA2F1D" w:rsidRPr="000C4BAD" w:rsidRDefault="00742733" w:rsidP="000C4BAD">
            <w:pPr>
              <w:keepNext/>
              <w:tabs>
                <w:tab w:val="left" w:pos="5987"/>
              </w:tabs>
              <w:spacing w:after="60" w:line="240" w:lineRule="auto"/>
              <w:ind w:left="317" w:hanging="317"/>
              <w:jc w:val="both"/>
              <w:outlineLvl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>Nalazek M.,</w:t>
            </w:r>
            <w:r w:rsidRPr="000C4B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2010, Internetowe kanały dystrybucji na rynku turystycznym. Wyd. </w:t>
            </w:r>
            <w:hyperlink r:id="rId6" w:history="1">
              <w:r w:rsidRPr="000C4BAD">
                <w:rPr>
                  <w:rFonts w:ascii="Times New Roman" w:eastAsia="Times New Roman" w:hAnsi="Times New Roman" w:cs="Times New Roman"/>
                  <w:iCs/>
                  <w:color w:val="000000"/>
                  <w:sz w:val="18"/>
                  <w:szCs w:val="18"/>
                  <w:u w:val="single"/>
                  <w:lang w:eastAsia="pl-PL"/>
                </w:rPr>
                <w:t>Difin</w:t>
              </w:r>
            </w:hyperlink>
            <w:r w:rsidRPr="000C4BA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>, Warszawa.</w:t>
            </w:r>
            <w:r w:rsidRPr="000C4B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3F44EB52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20472BE" w14:textId="77777777" w:rsidR="00FA2F1D" w:rsidRPr="00FA2F1D" w:rsidRDefault="00FA2F1D" w:rsidP="00FA2F1D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A2F1D" w:rsidRPr="00FA2F1D" w14:paraId="5135B7F7" w14:textId="77777777" w:rsidTr="000C4BAD">
        <w:trPr>
          <w:trHeight w:val="90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2C795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589F4976" w14:textId="3618DD68" w:rsidR="00FA2F1D" w:rsidRPr="000C4BA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C4BAD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C1. </w:t>
            </w:r>
            <w:r w:rsidR="00CB4326"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ocena rozwoju rynku hotelarskiego i czynników determinujących go w wybranym regionie,</w:t>
            </w:r>
          </w:p>
          <w:p w14:paraId="71D225C1" w14:textId="12C16CF6" w:rsidR="00FA2F1D" w:rsidRPr="000C4BA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C4BAD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C2. </w:t>
            </w:r>
            <w:r w:rsidR="00CB4326"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poznanie rozwoju rynku hotelarskiego w Polsce</w:t>
            </w:r>
          </w:p>
          <w:p w14:paraId="25FF60EA" w14:textId="0424E782" w:rsidR="00FA2F1D" w:rsidRPr="00FA2F1D" w:rsidRDefault="00CB4326" w:rsidP="00FA2F1D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C3 – charakterystyka specyfiki systemów hotelowych w Polsce i zasady ich organizacji.</w:t>
            </w:r>
          </w:p>
        </w:tc>
      </w:tr>
      <w:tr w:rsidR="00FA2F1D" w:rsidRPr="00FA2F1D" w14:paraId="75340083" w14:textId="77777777" w:rsidTr="000C4BAD">
        <w:trPr>
          <w:trHeight w:val="90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919" w14:textId="77777777" w:rsidR="00FA2F1D" w:rsidRPr="00FA2F1D" w:rsidRDefault="00FA2F1D" w:rsidP="00FA2F1D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FA2F1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0F43F7A" w14:textId="4F742398" w:rsidR="00FA2F1D" w:rsidRPr="000C4BAD" w:rsidRDefault="00CB4326" w:rsidP="000C4BAD">
            <w:pPr>
              <w:spacing w:after="0"/>
              <w:ind w:left="69"/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</w:pPr>
            <w:r w:rsidRPr="000C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Pojęcie rynku hotelarskiego. Tendencje w światowym hotelarstwie. Hotelarstwo systemowe. Metody działania hoteli systemowych. Rynek hotelarski w Polsce. Potencjał polskich hoteli. Aktywność systemów na rynku polskim. Kierunki rozwoju i zamierzenia inwestycyjne hotelarstwa systemowego w Polsce. Skutki dla hotelarstwa krajowego rosnącej obecności na polskim rynku hoteli systemowych oraz niektóre działania hoteli polskich w zakresie umacniania pozycji na rynku. </w:t>
            </w:r>
            <w:r w:rsidRPr="000C4B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Internet a rynek hotelarski.</w:t>
            </w:r>
          </w:p>
        </w:tc>
      </w:tr>
    </w:tbl>
    <w:p w14:paraId="67048F95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350539D8" w14:textId="77777777" w:rsidR="00FA2F1D" w:rsidRPr="00FA2F1D" w:rsidRDefault="00FA2F1D" w:rsidP="00FA2F1D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FA2F1D" w:rsidRPr="00FA2F1D" w14:paraId="6D5F4FAC" w14:textId="77777777" w:rsidTr="0066610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88F0D5" w14:textId="77777777" w:rsidR="00FA2F1D" w:rsidRPr="00FA2F1D" w:rsidRDefault="00FA2F1D" w:rsidP="00FA2F1D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DB4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A3C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FA2F1D" w:rsidRPr="00FA2F1D" w14:paraId="63E0D3B0" w14:textId="77777777" w:rsidTr="0066610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5F9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FA2F1D" w:rsidRPr="000C4BAD" w14:paraId="7E341112" w14:textId="77777777" w:rsidTr="006661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60E" w14:textId="77777777" w:rsidR="00FA2F1D" w:rsidRPr="000C4BA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...W01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F3D" w14:textId="105765D5" w:rsidR="00FA2F1D" w:rsidRPr="000C4BAD" w:rsidRDefault="00666109" w:rsidP="00FA2F1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opisuje stan </w:t>
            </w:r>
            <w:r w:rsidRPr="000C4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czynniki determinujące rozwój rynku hotelarskiego w wybranym regionie i w Polsce</w:t>
            </w:r>
            <w:r w:rsidR="003C35D2" w:rsidRPr="000C4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za granicą</w:t>
            </w:r>
            <w:r w:rsidRPr="000C4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określa </w:t>
            </w: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między systemami h</w:t>
            </w:r>
            <w:r w:rsidRPr="000C4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otelowymi, metody ich działania z uwzględnieniem</w:t>
            </w: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uwarunkowań administracyjnych, gospodarczych i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E0A" w14:textId="77777777" w:rsidR="00653D55" w:rsidRPr="000C4BAD" w:rsidRDefault="00653D55" w:rsidP="0065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_W04</w:t>
            </w:r>
          </w:p>
          <w:p w14:paraId="3D51CF3F" w14:textId="77777777" w:rsidR="00653D55" w:rsidRPr="000C4BAD" w:rsidRDefault="00653D55" w:rsidP="0065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_W05</w:t>
            </w:r>
          </w:p>
          <w:p w14:paraId="06888705" w14:textId="77777777" w:rsidR="00653D55" w:rsidRPr="000C4BAD" w:rsidRDefault="00653D55" w:rsidP="0065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_W06</w:t>
            </w:r>
          </w:p>
          <w:p w14:paraId="3EB08A35" w14:textId="77777777" w:rsidR="00653D55" w:rsidRPr="000C4BAD" w:rsidRDefault="00653D55" w:rsidP="0065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_W07</w:t>
            </w:r>
          </w:p>
          <w:p w14:paraId="15B2E05C" w14:textId="77777777" w:rsidR="00653D55" w:rsidRPr="000C4BAD" w:rsidRDefault="00653D55" w:rsidP="0065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_W09</w:t>
            </w:r>
          </w:p>
          <w:p w14:paraId="0A55D961" w14:textId="77777777" w:rsidR="00653D55" w:rsidRPr="000C4BAD" w:rsidRDefault="00653D55" w:rsidP="0065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_W10</w:t>
            </w:r>
          </w:p>
          <w:p w14:paraId="731B6D11" w14:textId="0014F085" w:rsidR="00FA2F1D" w:rsidRPr="000C4BAD" w:rsidRDefault="00653D55" w:rsidP="00653D5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_W11</w:t>
            </w:r>
          </w:p>
        </w:tc>
      </w:tr>
      <w:tr w:rsidR="00FA2F1D" w:rsidRPr="00FA2F1D" w14:paraId="029346F0" w14:textId="77777777" w:rsidTr="006661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CEF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ABC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76A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FA2F1D" w:rsidRPr="00FA2F1D" w14:paraId="2CE4C004" w14:textId="77777777" w:rsidTr="0066610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081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666109" w:rsidRPr="000C4BAD" w14:paraId="2BC90E51" w14:textId="77777777" w:rsidTr="006661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1984" w14:textId="77777777" w:rsidR="00666109" w:rsidRPr="000C4BAD" w:rsidRDefault="00666109" w:rsidP="0066610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Arial Unicode MS" w:hAnsi="Times New Roman" w:cs="Times New Roman"/>
                <w:sz w:val="20"/>
                <w:szCs w:val="20"/>
              </w:rPr>
              <w:t>...U01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268" w14:textId="1839B661" w:rsidR="00666109" w:rsidRPr="000C4BA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Analizuje i proponuje praktyczne rozwiązania konkretnych problemów związanych z ofertą i funkcjonowaniem obiektów świadczących usługi noclegowe i gastronomiczne – zgodnie z przepisami prawa i specyfiką systemów hotelowych działających w Polsce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ED9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_U01</w:t>
            </w:r>
          </w:p>
          <w:p w14:paraId="42C85E56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_U02</w:t>
            </w:r>
          </w:p>
          <w:p w14:paraId="1BD7EB7A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_U04</w:t>
            </w:r>
          </w:p>
          <w:p w14:paraId="45715FD1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_U05</w:t>
            </w:r>
          </w:p>
          <w:p w14:paraId="2975AD1E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_U06</w:t>
            </w:r>
          </w:p>
          <w:p w14:paraId="227F29B9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_U07</w:t>
            </w:r>
          </w:p>
          <w:p w14:paraId="03705F2D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_U08</w:t>
            </w:r>
          </w:p>
          <w:p w14:paraId="2550E760" w14:textId="5B665698" w:rsidR="00666109" w:rsidRPr="000C4BAD" w:rsidRDefault="00666109" w:rsidP="0066610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</w:rPr>
              <w:t>TIR1P _U09</w:t>
            </w:r>
          </w:p>
        </w:tc>
      </w:tr>
      <w:tr w:rsidR="00666109" w:rsidRPr="00FA2F1D" w14:paraId="01EB2A04" w14:textId="77777777" w:rsidTr="006661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4FE" w14:textId="77777777" w:rsidR="00666109" w:rsidRPr="00FA2F1D" w:rsidRDefault="00666109" w:rsidP="0066610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D9F" w14:textId="77777777" w:rsidR="00666109" w:rsidRPr="00FA2F1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570" w14:textId="77777777" w:rsidR="00666109" w:rsidRPr="00FA2F1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666109" w:rsidRPr="00FA2F1D" w14:paraId="5C5524C2" w14:textId="77777777" w:rsidTr="0066610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424" w14:textId="77777777" w:rsidR="00666109" w:rsidRPr="00FA2F1D" w:rsidRDefault="00666109" w:rsidP="00666109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666109" w:rsidRPr="000C4BAD" w14:paraId="34049B10" w14:textId="77777777" w:rsidTr="006661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027D" w14:textId="77777777" w:rsidR="00666109" w:rsidRPr="000C4BAD" w:rsidRDefault="00666109" w:rsidP="0066610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Arial Unicode MS" w:hAnsi="Times New Roman" w:cs="Times New Roman"/>
                <w:sz w:val="20"/>
                <w:szCs w:val="20"/>
              </w:rPr>
              <w:t>...K01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158" w14:textId="6D578579" w:rsidR="00666109" w:rsidRPr="000C4BA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 w sposób przedsiębiorczy, aktywnie wykorzystując zdobytą wiedzę z zakresu funkcjonowania rynku hotelarskiego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D3C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TIR1P _K01</w:t>
            </w:r>
          </w:p>
          <w:p w14:paraId="6A069863" w14:textId="77777777" w:rsidR="00666109" w:rsidRPr="000C4BAD" w:rsidRDefault="00666109" w:rsidP="0066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TIR1P _K02</w:t>
            </w:r>
          </w:p>
          <w:p w14:paraId="7E69984C" w14:textId="1A10F5E5" w:rsidR="00666109" w:rsidRPr="000C4BA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US"/>
              </w:rPr>
            </w:pPr>
            <w:r w:rsidRPr="000C4B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TIR1P _K03</w:t>
            </w:r>
          </w:p>
        </w:tc>
      </w:tr>
      <w:tr w:rsidR="00666109" w:rsidRPr="00FA2F1D" w14:paraId="15CC1A07" w14:textId="77777777" w:rsidTr="0066610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8D9B" w14:textId="77777777" w:rsidR="00666109" w:rsidRPr="00FA2F1D" w:rsidRDefault="00666109" w:rsidP="0066610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027" w14:textId="77777777" w:rsidR="00666109" w:rsidRPr="00FA2F1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E86" w14:textId="77777777" w:rsidR="00666109" w:rsidRPr="00FA2F1D" w:rsidRDefault="00666109" w:rsidP="00666109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</w:tbl>
    <w:p w14:paraId="520F2F05" w14:textId="77777777" w:rsidR="00FA2F1D" w:rsidRPr="00FA2F1D" w:rsidRDefault="00FA2F1D" w:rsidP="00FA2F1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2B8BC0AA" w14:textId="77777777" w:rsidR="00FA2F1D" w:rsidRPr="00FA2F1D" w:rsidRDefault="00FA2F1D" w:rsidP="00FA2F1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A2F1D" w:rsidRPr="00FA2F1D" w14:paraId="41BF9596" w14:textId="77777777" w:rsidTr="00A477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F82D" w14:textId="77777777" w:rsidR="00FA2F1D" w:rsidRPr="00FA2F1D" w:rsidRDefault="00FA2F1D" w:rsidP="00FA2F1D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A2F1D" w:rsidRPr="00FA2F1D" w14:paraId="5AB18DB5" w14:textId="77777777" w:rsidTr="00A477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810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2947B6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F4B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FA2F1D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FA2F1D" w:rsidRPr="00FA2F1D" w14:paraId="09ED331C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3D4E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AD065" w14:textId="77777777" w:rsidR="00FA2F1D" w:rsidRPr="00FA2F1D" w:rsidRDefault="00FA2F1D" w:rsidP="00FA2F1D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D9A496" w14:textId="77777777" w:rsidR="00FA2F1D" w:rsidRPr="00FA2F1D" w:rsidRDefault="00FA2F1D" w:rsidP="00FA2F1D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BC59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27129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FA2F1D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FCB5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8CF2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0D3E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FA2F1D" w:rsidRPr="00FA2F1D" w14:paraId="4740A083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0E0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330B0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D3C17A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5A1A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6F7D1C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84D3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6F5E84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BD9D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FA2F1D" w:rsidRPr="00FA2F1D" w14:paraId="51488105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9D28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04BD0A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790C80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665D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58DFD3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338EAF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9B15D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DA0D81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E8E595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067C4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1D9AA0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5D5F6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22ED5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1F79EB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9074E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E0772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948632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114B7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886B0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77E7C6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77503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4DFF5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FA2F1D" w:rsidRPr="00FA2F1D" w14:paraId="294C0351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84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619D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AD86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BB15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F47F9" w14:textId="51B881D8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A8EE8E" w14:textId="2E5A1A8E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1E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890764" w14:textId="51B98051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D33D6" w14:textId="547C8F3F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A6E8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9F56C9" w14:textId="49904C56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2EC4" w14:textId="3FCD6106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59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085F6A" w14:textId="450FFE98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157FF" w14:textId="11A6D7C7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9C07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B914C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30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9DC3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32F29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91C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E8AB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A2F1D" w:rsidRPr="00FA2F1D" w14:paraId="26DC5186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11C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F6AA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B03D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06A3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F8730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62080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DC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75888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0343D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F3E3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1AD8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1B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F96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EBA66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CA4D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CFF5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4C4C4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F97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4B3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7CE7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9196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1552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A2F1D" w:rsidRPr="00FA2F1D" w14:paraId="5FDA840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366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4EF0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1D97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1B8C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0A6378" w14:textId="48B09681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969668" w14:textId="398AA8F5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D3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A9DEDC" w14:textId="17808D88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D787E0" w14:textId="39C25BAB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449D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123A36" w14:textId="6BF0F665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9C9" w14:textId="16297E0D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AB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79C806" w14:textId="50D567DA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B7B34" w14:textId="25FDF9B4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2386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29CDD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F9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C3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27D5C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0482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C970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A2F1D" w:rsidRPr="00FA2F1D" w14:paraId="5F9CCA7F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683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4F85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8FC7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99A8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8F6B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E577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A6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25DB9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569C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8976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F4C0D3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543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9C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1CC3F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6D3A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3010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8BC635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67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3E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B1E8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FA1F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5A16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A2F1D" w:rsidRPr="00FA2F1D" w14:paraId="60CD2245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563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24201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EF019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D00C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B2D278" w14:textId="1584F068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0FDB7" w14:textId="2807858C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13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60B3A" w14:textId="439B1570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599586" w14:textId="2F9251C4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A0D4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6BF6DD" w14:textId="1B578B25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8494" w14:textId="0881D41A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0B30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D32028" w14:textId="77B28BC2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571C6" w14:textId="17A89906" w:rsidR="00FA2F1D" w:rsidRPr="00FA2F1D" w:rsidRDefault="00CB4326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AB19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ACC3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FB5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89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5C99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39AA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172C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A2F1D" w:rsidRPr="00FA2F1D" w14:paraId="13E21FB1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9313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F09D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C9FB1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3583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CC15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A16A9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9B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DCB0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73B84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1F7C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B61A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E9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E4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8C43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D65E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C020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7751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21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237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13D0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F7F2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EB35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64E6870A" w14:textId="77777777" w:rsidR="00FA2F1D" w:rsidRPr="00FA2F1D" w:rsidRDefault="00FA2F1D" w:rsidP="00FA2F1D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A2F1D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7AD77E3E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FA2F1D" w:rsidRPr="00FA2F1D" w14:paraId="50050F6A" w14:textId="77777777" w:rsidTr="00CB432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1B24" w14:textId="77777777" w:rsidR="00FA2F1D" w:rsidRPr="00FA2F1D" w:rsidRDefault="00FA2F1D" w:rsidP="00FA2F1D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FA2F1D" w:rsidRPr="00FA2F1D" w14:paraId="3C81EBE1" w14:textId="77777777" w:rsidTr="00CB432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3F7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F3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D53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FA2F1D" w:rsidRPr="00FA2F1D" w14:paraId="06F2DB74" w14:textId="77777777" w:rsidTr="00CB432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EF74" w14:textId="77777777" w:rsidR="00FA2F1D" w:rsidRPr="00FA2F1D" w:rsidRDefault="00FA2F1D" w:rsidP="00FA2F1D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116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0B7" w14:textId="4CFF5417" w:rsidR="00FA2F1D" w:rsidRPr="00FA2F1D" w:rsidRDefault="00FD1570" w:rsidP="00FA2F1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Przedstawia w sposób podstawowy definicje </w:t>
            </w:r>
            <w:r w:rsidR="003C35D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systemów hotelowych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 zadania rynku hotelarskiego</w:t>
            </w:r>
          </w:p>
        </w:tc>
      </w:tr>
      <w:tr w:rsidR="00CB4326" w:rsidRPr="00FA2F1D" w14:paraId="6E0CC3E6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A511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524C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E47" w14:textId="23F5F6B7" w:rsidR="00CB4326" w:rsidRPr="00FA2F1D" w:rsidRDefault="00FD1570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 sposób poszerzony potrafi omówić rynek hotelarski w Polsce</w:t>
            </w:r>
          </w:p>
        </w:tc>
      </w:tr>
      <w:tr w:rsidR="00CB4326" w:rsidRPr="00FA2F1D" w14:paraId="64695A35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1E7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BB8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4F9" w14:textId="305E805B" w:rsidR="00CB4326" w:rsidRPr="00FA2F1D" w:rsidRDefault="00FD1570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Analizuje sytuacje rynku hotelarskiego w Polsce </w:t>
            </w:r>
          </w:p>
        </w:tc>
      </w:tr>
      <w:tr w:rsidR="00CB4326" w:rsidRPr="00FA2F1D" w14:paraId="2633926B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96B8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E729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353" w14:textId="592E3B50" w:rsidR="00CB4326" w:rsidRPr="00FA2F1D" w:rsidRDefault="00FD1570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 sposób kompleksowy opisuje sytuację hotelarstw w Polsce, przeprowadza analizę danych i wyciąga wnioski</w:t>
            </w:r>
          </w:p>
        </w:tc>
      </w:tr>
      <w:tr w:rsidR="00CB4326" w:rsidRPr="00FA2F1D" w14:paraId="7C73DC13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CF7D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C63A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46B" w14:textId="3AB95CD0" w:rsidR="00CB4326" w:rsidRPr="00FA2F1D" w:rsidRDefault="00FD1570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Dyskutuje i omawia problematykę rynku hotelarskiego w kraju i na świecie w oparciu o analizę danych</w:t>
            </w:r>
          </w:p>
        </w:tc>
      </w:tr>
      <w:tr w:rsidR="00CB4326" w:rsidRPr="00FA2F1D" w14:paraId="5E48BC37" w14:textId="77777777" w:rsidTr="00CB432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CEAF61" w14:textId="69CF2D15" w:rsidR="00CB4326" w:rsidRPr="00FA2F1D" w:rsidRDefault="00404C33" w:rsidP="00404C33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laboratoria</w:t>
            </w:r>
            <w:r w:rsidR="00CB4326" w:rsidRPr="00FA2F1D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L</w:t>
            </w:r>
            <w:r w:rsidR="00CB4326" w:rsidRPr="00FA2F1D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D410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9A7" w14:textId="604ADCCB" w:rsidR="00CB4326" w:rsidRPr="00FA2F1D" w:rsidRDefault="00FD1570" w:rsidP="00CB4326">
            <w:pPr>
              <w:spacing w:after="0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Potrafi w stopniu podstawowym przeanalizować dane z krajowego rynku hotelarskiego</w:t>
            </w:r>
          </w:p>
        </w:tc>
      </w:tr>
      <w:tr w:rsidR="00CB4326" w:rsidRPr="00FA2F1D" w14:paraId="4C8C8A13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DF0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F81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DFF" w14:textId="75C1C773" w:rsidR="00CB4326" w:rsidRPr="00FA2F1D" w:rsidRDefault="00FD1570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sposób poszerzony </w:t>
            </w:r>
            <w:r w:rsidR="003C35D2">
              <w:rPr>
                <w:rFonts w:ascii="Times New Roman" w:eastAsia="Arial Unicode MS" w:hAnsi="Times New Roman" w:cs="Times New Roman"/>
                <w:sz w:val="18"/>
                <w:szCs w:val="18"/>
              </w:rPr>
              <w:t>analizuje krajowy rynek hotelarski</w:t>
            </w:r>
          </w:p>
        </w:tc>
      </w:tr>
      <w:tr w:rsidR="00CB4326" w:rsidRPr="00FA2F1D" w14:paraId="3BA75C40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DDF5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ECA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C9B" w14:textId="140D54A5" w:rsidR="00CB4326" w:rsidRPr="00FA2F1D" w:rsidRDefault="003C35D2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Dobrze opanowuje dane statystyczne i wykorzystuje je w analizie krajowego rynku hotelarskiego</w:t>
            </w:r>
          </w:p>
        </w:tc>
      </w:tr>
      <w:tr w:rsidR="00CB4326" w:rsidRPr="00FA2F1D" w14:paraId="7ABD5888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EA34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9665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1CD" w14:textId="7ECEECD5" w:rsidR="00CB4326" w:rsidRPr="00FA2F1D" w:rsidRDefault="003C35D2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Kompleksowo analizuje i przedstawia wiadomości na temat rynku hotelarskiego w kraju i za granicą</w:t>
            </w:r>
          </w:p>
        </w:tc>
      </w:tr>
      <w:tr w:rsidR="00CB4326" w:rsidRPr="00FA2F1D" w14:paraId="1C52729F" w14:textId="77777777" w:rsidTr="00CB432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90D" w14:textId="77777777" w:rsidR="00CB4326" w:rsidRPr="00FA2F1D" w:rsidRDefault="00CB4326" w:rsidP="00CB4326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4413" w14:textId="77777777" w:rsidR="00CB4326" w:rsidRPr="00FA2F1D" w:rsidRDefault="00CB4326" w:rsidP="00CB43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A43" w14:textId="48B0917C" w:rsidR="00CB4326" w:rsidRPr="00FA2F1D" w:rsidRDefault="003C35D2" w:rsidP="00CB432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Dyskutuje o obecnej sytuacji hotelarstwa, analizuje i wyciąga wnioski dotyczące rozwoju hotelarstwa w Polsce i za granicą</w:t>
            </w:r>
          </w:p>
        </w:tc>
      </w:tr>
    </w:tbl>
    <w:p w14:paraId="22678D66" w14:textId="77777777" w:rsidR="00FA2F1D" w:rsidRPr="00FA2F1D" w:rsidRDefault="00FA2F1D" w:rsidP="00FA2F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9A84004" w14:textId="77777777" w:rsidR="00FA2F1D" w:rsidRPr="00FA2F1D" w:rsidRDefault="00FA2F1D" w:rsidP="00FA2F1D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FA2F1D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FA2F1D" w:rsidRPr="00FA2F1D" w14:paraId="6D222362" w14:textId="77777777" w:rsidTr="00FA2F1D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E1F9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E57F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FA2F1D" w:rsidRPr="00FA2F1D" w14:paraId="79A1C1AA" w14:textId="77777777" w:rsidTr="00FA2F1D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652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5B0A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21913A8B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AE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4BCC59E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FA2F1D" w:rsidRPr="00FA2F1D" w14:paraId="379ED840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F934A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25387" w14:textId="562F91D2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B2D20" w14:textId="0A9A2604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</w:tr>
      <w:tr w:rsidR="00FA2F1D" w:rsidRPr="00FA2F1D" w14:paraId="7F76E0A9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EEDB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F1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483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670A685F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2E4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C319" w14:textId="39E0B610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4763" w14:textId="3EADDB64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FA2F1D" w:rsidRPr="00FA2F1D" w14:paraId="297C7E1B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E253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4D84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FBE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4D98FDDD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2BC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C05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738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4AC4D473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4FDE0E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067F99" w14:textId="0752DFF0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59F97C" w14:textId="61B0E1A9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</w:tr>
      <w:tr w:rsidR="00FA2F1D" w:rsidRPr="00FA2F1D" w14:paraId="433841E1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7C6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BA1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D56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7F4E9724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3578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98A" w14:textId="0921386B" w:rsidR="00FA2F1D" w:rsidRPr="00FA2F1D" w:rsidRDefault="000C4BA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106" w14:textId="1940A2D1" w:rsidR="00FA2F1D" w:rsidRPr="00FA2F1D" w:rsidRDefault="000C4BA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</w:tr>
      <w:tr w:rsidR="00FA2F1D" w:rsidRPr="00FA2F1D" w14:paraId="2FD03A5D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477A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F7D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2C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6B7E443B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D51B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60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102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1BBA4FBE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8AF6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F34" w14:textId="2FBD4494" w:rsidR="00FA2F1D" w:rsidRPr="00FA2F1D" w:rsidRDefault="000C4BA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D95" w14:textId="6C9E7F2C" w:rsidR="00FA2F1D" w:rsidRPr="00FA2F1D" w:rsidRDefault="000C4BA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12</w:t>
            </w:r>
          </w:p>
        </w:tc>
      </w:tr>
      <w:tr w:rsidR="00FA2F1D" w:rsidRPr="00FA2F1D" w14:paraId="572B5AC7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F1DB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2F1D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437C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F97" w14:textId="77777777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A2F1D" w:rsidRPr="00FA2F1D" w14:paraId="60F5CA56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46639B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67F20B" w14:textId="071A0989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BD8DCC" w14:textId="6A1129DC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FA2F1D" w:rsidRPr="00FA2F1D" w14:paraId="703A2B9E" w14:textId="77777777" w:rsidTr="00FA2F1D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602F91" w14:textId="77777777" w:rsidR="00FA2F1D" w:rsidRPr="00FA2F1D" w:rsidRDefault="00FA2F1D" w:rsidP="00FA2F1D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FA2F1D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0D9DDA" w14:textId="0CEC729D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D754F" w14:textId="2F7FBEB4" w:rsidR="00FA2F1D" w:rsidRPr="00FA2F1D" w:rsidRDefault="00FA2F1D" w:rsidP="00FA2F1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02A83707" w14:textId="77777777" w:rsidR="00FA2F1D" w:rsidRPr="00FA2F1D" w:rsidRDefault="00FA2F1D" w:rsidP="00FA2F1D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A2F1D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0A53A6F1" w14:textId="77777777" w:rsidR="00FA2F1D" w:rsidRPr="00FA2F1D" w:rsidRDefault="00FA2F1D" w:rsidP="00FA2F1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382326" w14:textId="77777777" w:rsidR="00FA2F1D" w:rsidRPr="00FA2F1D" w:rsidRDefault="00FA2F1D" w:rsidP="00FA2F1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A2F1D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FA2F1D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72A95118" w14:textId="77777777" w:rsidR="00FA2F1D" w:rsidRPr="00FA2F1D" w:rsidRDefault="00FA2F1D" w:rsidP="00FA2F1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498F0A4" w14:textId="77777777" w:rsidR="00FA2F1D" w:rsidRPr="00FA2F1D" w:rsidRDefault="00FA2F1D" w:rsidP="00FA2F1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54A535" w14:textId="325C86D9" w:rsidR="00FA2F1D" w:rsidRPr="00FA2F1D" w:rsidRDefault="00FA2F1D" w:rsidP="00FA2F1D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A2F1D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A2F1D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A2F1D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</w:t>
      </w:r>
      <w:r w:rsidR="003C35D2">
        <w:rPr>
          <w:rFonts w:ascii="Times New Roman" w:eastAsia="Times New Roman" w:hAnsi="Times New Roman" w:cs="Times New Roman"/>
          <w:i/>
          <w:sz w:val="16"/>
          <w:szCs w:val="16"/>
        </w:rPr>
        <w:t>Waldemar Matwiejew 17.06.2021 r.</w:t>
      </w:r>
    </w:p>
    <w:p w14:paraId="7C52D617" w14:textId="77777777" w:rsidR="00FA2F1D" w:rsidRPr="00FA2F1D" w:rsidRDefault="00FA2F1D" w:rsidP="00FA2F1D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FA2F1D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10EC2985" w14:textId="77777777" w:rsidR="00FA2F1D" w:rsidRPr="00FA2F1D" w:rsidRDefault="00FA2F1D" w:rsidP="00FA2F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404374B3" w14:textId="77777777" w:rsidR="00BA4F82" w:rsidRPr="00FA2F1D" w:rsidRDefault="00BA4F82" w:rsidP="00FA2F1D"/>
    <w:sectPr w:rsidR="00BA4F82" w:rsidRPr="00FA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6E9104C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7B134A13"/>
    <w:multiLevelType w:val="multilevel"/>
    <w:tmpl w:val="2B7A38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608"/>
    <w:rsid w:val="00030929"/>
    <w:rsid w:val="000C4BAD"/>
    <w:rsid w:val="00276533"/>
    <w:rsid w:val="003A2B44"/>
    <w:rsid w:val="003C35D2"/>
    <w:rsid w:val="00404C33"/>
    <w:rsid w:val="00653D55"/>
    <w:rsid w:val="00666109"/>
    <w:rsid w:val="006A48E0"/>
    <w:rsid w:val="00742733"/>
    <w:rsid w:val="007B5BAC"/>
    <w:rsid w:val="00807E79"/>
    <w:rsid w:val="008427F2"/>
    <w:rsid w:val="00A32608"/>
    <w:rsid w:val="00BA4F82"/>
    <w:rsid w:val="00CB4326"/>
    <w:rsid w:val="00FA2F1D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14D2D"/>
  <w15:docId w15:val="{E3A1A55D-170F-4247-A27C-27C4A2D2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0309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0929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owa.pl/ksiazki.php?g=w&amp;q=DIFIN" TargetMode="External"/><Relationship Id="rId5" Type="http://schemas.openxmlformats.org/officeDocument/2006/relationships/hyperlink" Target="http://www.bankowa.pl/ksiazki.php?g=w&amp;q=ALMA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4</cp:revision>
  <cp:lastPrinted>2021-06-18T12:48:00Z</cp:lastPrinted>
  <dcterms:created xsi:type="dcterms:W3CDTF">2021-06-21T17:41:00Z</dcterms:created>
  <dcterms:modified xsi:type="dcterms:W3CDTF">2021-06-22T09:27:00Z</dcterms:modified>
</cp:coreProperties>
</file>